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附件5             </w:t>
      </w:r>
    </w:p>
    <w:p>
      <w:pPr>
        <w:ind w:firstLine="2209" w:firstLineChars="5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2021年度建议提案（主办件）办理情况表</w:t>
      </w:r>
    </w:p>
    <w:p>
      <w:pPr>
        <w:ind w:firstLine="3240" w:firstLineChars="900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处室：                                                     处长签字：</w:t>
      </w:r>
    </w:p>
    <w:p>
      <w:pPr>
        <w:ind w:firstLine="2880" w:firstLineChars="800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page" w:horzAnchor="page" w:tblpX="1783" w:tblpY="4501"/>
        <w:tblOverlap w:val="never"/>
        <w:tblW w:w="13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00"/>
        <w:gridCol w:w="934"/>
        <w:gridCol w:w="1666"/>
        <w:gridCol w:w="2584"/>
        <w:gridCol w:w="3983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案类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案号</w:t>
            </w: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案由</w:t>
            </w: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沟通方式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（上门走访、约见、电话、信函或其他）</w:t>
            </w:r>
          </w:p>
        </w:tc>
        <w:tc>
          <w:tcPr>
            <w:tcW w:w="3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实效评估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（1.无2.直接采纳提案建议3.将有关建议吸纳成我省的法规、规章、规划等4.就不同意见与提案者沟通并达成共识）</w:t>
            </w:r>
          </w:p>
        </w:tc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是否可在局网站予以公开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（不能公开请备注理由）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6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58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983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1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6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58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983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1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6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58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983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1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6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58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983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1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03804"/>
    <w:rsid w:val="5B9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2021-10-28T02:27:00Z</dcterms:created>
  <dc:creator>系统管理员</dc:creator>
  <cp:lastModifiedBy>系统管理员</cp:lastModifiedBy>
  <dcterms:modified xsi:type="dcterms:W3CDTF">2021-10-28T02:27:35Z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F9D611C6CCD846AEADB72021867F4796</vt:lpwstr>
  </property>
</Properties>
</file>