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C2ED9" w14:textId="77777777" w:rsidR="00300D0B" w:rsidRDefault="00300D0B" w:rsidP="00300D0B">
      <w:pPr>
        <w:spacing w:line="58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附件14 </w:t>
      </w:r>
    </w:p>
    <w:p w14:paraId="46AE18A4" w14:textId="77777777" w:rsidR="00300D0B" w:rsidRDefault="00300D0B" w:rsidP="00300D0B">
      <w:pPr>
        <w:jc w:val="center"/>
        <w:rPr>
          <w:rFonts w:ascii="Times New Roman" w:eastAsia="方正小标宋简体" w:hAnsi="Times New Roman"/>
          <w:sz w:val="36"/>
          <w:szCs w:val="44"/>
        </w:rPr>
      </w:pPr>
    </w:p>
    <w:p w14:paraId="1FF4354E" w14:textId="77777777" w:rsidR="00300D0B" w:rsidRDefault="00300D0B" w:rsidP="00300D0B">
      <w:pPr>
        <w:jc w:val="center"/>
        <w:rPr>
          <w:rFonts w:ascii="Times New Roman" w:eastAsia="方正小标宋简体" w:hAnsi="Times New Roman"/>
          <w:sz w:val="36"/>
          <w:szCs w:val="44"/>
        </w:rPr>
      </w:pPr>
      <w:r>
        <w:rPr>
          <w:rFonts w:ascii="Times New Roman" w:eastAsia="方正小标宋简体" w:hAnsi="Times New Roman"/>
          <w:sz w:val="36"/>
          <w:szCs w:val="44"/>
        </w:rPr>
        <w:t>关于新设</w:t>
      </w:r>
      <w:r>
        <w:rPr>
          <w:rFonts w:ascii="Times New Roman" w:eastAsia="方正小标宋简体" w:hAnsi="Times New Roman"/>
          <w:sz w:val="36"/>
          <w:szCs w:val="36"/>
          <w:lang w:bidi="ar"/>
        </w:rPr>
        <w:t>××××</w:t>
      </w:r>
      <w:r>
        <w:rPr>
          <w:rFonts w:eastAsia="方正小标宋简体" w:hint="eastAsia"/>
          <w:sz w:val="36"/>
          <w:szCs w:val="36"/>
          <w:lang w:bidi="ar"/>
        </w:rPr>
        <w:t>典当有限公司</w:t>
      </w:r>
      <w:r>
        <w:rPr>
          <w:rFonts w:ascii="Times New Roman" w:eastAsia="方正小标宋简体" w:hAnsi="Times New Roman"/>
          <w:sz w:val="36"/>
          <w:szCs w:val="44"/>
        </w:rPr>
        <w:t>可行性</w:t>
      </w:r>
      <w:r>
        <w:rPr>
          <w:rFonts w:eastAsia="方正小标宋简体" w:hint="eastAsia"/>
          <w:sz w:val="36"/>
          <w:szCs w:val="44"/>
        </w:rPr>
        <w:t>评估</w:t>
      </w:r>
      <w:r>
        <w:rPr>
          <w:rFonts w:ascii="Times New Roman" w:eastAsia="方正小标宋简体" w:hAnsi="Times New Roman"/>
          <w:sz w:val="36"/>
          <w:szCs w:val="44"/>
        </w:rPr>
        <w:t>报告</w:t>
      </w:r>
    </w:p>
    <w:p w14:paraId="76ADB01F" w14:textId="77777777" w:rsidR="00300D0B" w:rsidRDefault="00300D0B" w:rsidP="00300D0B">
      <w:pPr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(</w:t>
      </w:r>
      <w:r>
        <w:rPr>
          <w:rFonts w:ascii="Times New Roman" w:eastAsia="楷体_GB2312" w:hAnsi="Times New Roman"/>
          <w:sz w:val="32"/>
          <w:szCs w:val="32"/>
        </w:rPr>
        <w:t>提</w:t>
      </w:r>
      <w:r>
        <w:rPr>
          <w:rFonts w:ascii="Times New Roman" w:eastAsia="楷体_GB2312" w:hAnsi="Times New Roman"/>
          <w:sz w:val="32"/>
          <w:szCs w:val="32"/>
        </w:rPr>
        <w:t xml:space="preserve">  </w:t>
      </w:r>
      <w:r>
        <w:rPr>
          <w:rFonts w:ascii="Times New Roman" w:eastAsia="楷体_GB2312" w:hAnsi="Times New Roman"/>
          <w:sz w:val="32"/>
          <w:szCs w:val="32"/>
        </w:rPr>
        <w:t>纲</w:t>
      </w:r>
      <w:r>
        <w:rPr>
          <w:rFonts w:ascii="Times New Roman" w:eastAsia="楷体_GB2312" w:hAnsi="Times New Roman"/>
          <w:sz w:val="32"/>
          <w:szCs w:val="32"/>
        </w:rPr>
        <w:t>)</w:t>
      </w:r>
    </w:p>
    <w:p w14:paraId="004A9DB6" w14:textId="77777777" w:rsidR="00300D0B" w:rsidRDefault="00300D0B" w:rsidP="00300D0B">
      <w:pPr>
        <w:spacing w:line="560" w:lineRule="exact"/>
        <w:rPr>
          <w:rFonts w:ascii="Times New Roman" w:eastAsia="仿宋_GB2312" w:hAnsi="Times New Roman" w:hint="eastAsia"/>
          <w:sz w:val="32"/>
          <w:szCs w:val="32"/>
        </w:rPr>
      </w:pPr>
    </w:p>
    <w:p w14:paraId="4990F9C0" w14:textId="77777777" w:rsidR="00300D0B" w:rsidRDefault="00300D0B" w:rsidP="00300D0B">
      <w:pPr>
        <w:spacing w:line="560" w:lineRule="exac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省地方金融监管局：</w:t>
      </w:r>
    </w:p>
    <w:p w14:paraId="59CA2227" w14:textId="77777777" w:rsidR="00300D0B" w:rsidRDefault="00300D0B" w:rsidP="00300D0B">
      <w:pPr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根据工作要求，我局（办）认真审核</w:t>
      </w:r>
      <w:r>
        <w:rPr>
          <w:rFonts w:ascii="Times New Roman" w:eastAsia="方正小标宋简体" w:hAnsi="Times New Roman"/>
          <w:sz w:val="36"/>
          <w:szCs w:val="36"/>
          <w:lang w:bidi="ar"/>
        </w:rPr>
        <w:t>××××</w:t>
      </w:r>
      <w:r>
        <w:rPr>
          <w:rFonts w:ascii="仿宋_GB2312" w:eastAsia="仿宋_GB2312" w:hAnsi="仿宋_GB2312" w:cs="仿宋_GB2312" w:hint="eastAsia"/>
          <w:sz w:val="32"/>
          <w:szCs w:val="32"/>
        </w:rPr>
        <w:t>典当有限公司有关情况，从行业发展，股东及企业自身展业能力、注册地监管能力、风险控制等方面进行了可行性评估。</w:t>
      </w:r>
    </w:p>
    <w:p w14:paraId="3A8D0D82" w14:textId="77777777" w:rsidR="00300D0B" w:rsidRDefault="00300D0B" w:rsidP="00300D0B">
      <w:pPr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</w:t>
      </w:r>
      <w:r>
        <w:rPr>
          <w:rFonts w:ascii="Times New Roman" w:eastAsia="黑体" w:hAnsi="Times New Roman"/>
          <w:sz w:val="32"/>
          <w:szCs w:val="32"/>
        </w:rPr>
        <w:t>拟新设典当行基本情况</w:t>
      </w:r>
    </w:p>
    <w:p w14:paraId="504BF7D0" w14:textId="77777777" w:rsidR="00300D0B" w:rsidRDefault="00300D0B" w:rsidP="00300D0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包括但不限于公司名称、公司性质、</w:t>
      </w:r>
      <w:r>
        <w:rPr>
          <w:rFonts w:eastAsia="仿宋_GB2312" w:hint="eastAsia"/>
          <w:sz w:val="32"/>
          <w:szCs w:val="32"/>
        </w:rPr>
        <w:t>经营场所</w:t>
      </w:r>
      <w:r>
        <w:rPr>
          <w:rFonts w:ascii="Times New Roman" w:eastAsia="仿宋_GB2312" w:hAnsi="Times New Roman"/>
          <w:sz w:val="32"/>
          <w:szCs w:val="32"/>
        </w:rPr>
        <w:t>、注册资本、股权结构、法定代表人、经营范围、组织形式等内容。</w:t>
      </w:r>
    </w:p>
    <w:p w14:paraId="0D6EBA43" w14:textId="77777777" w:rsidR="00300D0B" w:rsidRDefault="00300D0B" w:rsidP="00300D0B">
      <w:pPr>
        <w:autoSpaceDE w:val="0"/>
        <w:ind w:firstLineChars="200" w:firstLine="640"/>
        <w:rPr>
          <w:rFonts w:eastAsia="黑体" w:hint="eastAsia"/>
          <w:sz w:val="32"/>
          <w:szCs w:val="32"/>
          <w:lang w:bidi="ar"/>
        </w:rPr>
      </w:pPr>
      <w:r>
        <w:rPr>
          <w:rFonts w:eastAsia="黑体" w:hint="eastAsia"/>
          <w:sz w:val="32"/>
          <w:szCs w:val="32"/>
          <w:lang w:bidi="ar"/>
        </w:rPr>
        <w:t>二、拟新设典当</w:t>
      </w:r>
      <w:proofErr w:type="gramStart"/>
      <w:r>
        <w:rPr>
          <w:rFonts w:eastAsia="黑体" w:hint="eastAsia"/>
          <w:sz w:val="32"/>
          <w:szCs w:val="32"/>
          <w:lang w:bidi="ar"/>
        </w:rPr>
        <w:t>行股东</w:t>
      </w:r>
      <w:proofErr w:type="gramEnd"/>
      <w:r>
        <w:rPr>
          <w:rFonts w:eastAsia="黑体" w:hint="eastAsia"/>
          <w:sz w:val="32"/>
          <w:szCs w:val="32"/>
          <w:lang w:bidi="ar"/>
        </w:rPr>
        <w:t>基本情况</w:t>
      </w:r>
    </w:p>
    <w:p w14:paraId="6BEC4BB1" w14:textId="77777777" w:rsidR="00300D0B" w:rsidRDefault="00300D0B" w:rsidP="00300D0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bidi="ar"/>
        </w:rPr>
        <w:t>（一）股东资金来源情况。</w:t>
      </w:r>
      <w:r>
        <w:rPr>
          <w:rFonts w:ascii="Times New Roman" w:eastAsia="仿宋_GB2312" w:hAnsi="Times New Roman"/>
          <w:sz w:val="32"/>
          <w:szCs w:val="32"/>
          <w:lang w:bidi="ar"/>
        </w:rPr>
        <w:t>经核查，</w:t>
      </w:r>
      <w:r>
        <w:rPr>
          <w:rFonts w:ascii="Times New Roman" w:eastAsia="仿宋_GB2312" w:hAnsi="Times New Roman"/>
          <w:sz w:val="32"/>
          <w:szCs w:val="32"/>
          <w:lang w:bidi="ar"/>
        </w:rPr>
        <w:t>××</w:t>
      </w:r>
      <w:r>
        <w:rPr>
          <w:rFonts w:ascii="Times New Roman" w:eastAsia="仿宋_GB2312" w:hAnsi="Times New Roman"/>
          <w:sz w:val="32"/>
          <w:szCs w:val="32"/>
          <w:lang w:bidi="ar"/>
        </w:rPr>
        <w:t>典当有限公司实缴注册资本均属股东自有资金</w:t>
      </w:r>
      <w:r>
        <w:rPr>
          <w:rFonts w:ascii="Times New Roman" w:eastAsia="仿宋_GB2312" w:hAnsi="Times New Roman"/>
          <w:sz w:val="32"/>
          <w:szCs w:val="32"/>
          <w:lang w:bidi="ar"/>
        </w:rPr>
        <w:t>,</w:t>
      </w:r>
      <w:r>
        <w:rPr>
          <w:rFonts w:ascii="Times New Roman" w:eastAsia="仿宋_GB2312" w:hAnsi="Times New Roman"/>
          <w:sz w:val="32"/>
          <w:szCs w:val="32"/>
          <w:lang w:bidi="ar"/>
        </w:rPr>
        <w:t>不存在以借贷资金入股和他人委托资金入股的情况。</w:t>
      </w:r>
    </w:p>
    <w:p w14:paraId="6320BDB5" w14:textId="77777777" w:rsidR="00300D0B" w:rsidRDefault="00300D0B" w:rsidP="00300D0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bidi="ar"/>
        </w:rPr>
        <w:t>（二）股东关联及重复投资情况。</w:t>
      </w:r>
      <w:r>
        <w:rPr>
          <w:rFonts w:eastAsia="仿宋_GB2312" w:hint="eastAsia"/>
          <w:sz w:val="32"/>
          <w:szCs w:val="32"/>
        </w:rPr>
        <w:t>一是</w:t>
      </w:r>
      <w:r>
        <w:rPr>
          <w:rFonts w:ascii="Times New Roman" w:eastAsia="仿宋_GB2312" w:hAnsi="Times New Roman"/>
          <w:sz w:val="32"/>
          <w:szCs w:val="32"/>
          <w:lang w:bidi="ar"/>
        </w:rPr>
        <w:t>股东之间是否存在关联关系（如存在关联，说明具体情况）；</w:t>
      </w:r>
      <w:r>
        <w:rPr>
          <w:rFonts w:eastAsia="仿宋_GB2312" w:hint="eastAsia"/>
          <w:sz w:val="32"/>
          <w:szCs w:val="32"/>
          <w:lang w:bidi="ar"/>
        </w:rPr>
        <w:t>二是</w:t>
      </w:r>
      <w:r>
        <w:rPr>
          <w:rFonts w:ascii="Times New Roman" w:eastAsia="仿宋_GB2312" w:hAnsi="Times New Roman"/>
          <w:sz w:val="32"/>
          <w:szCs w:val="32"/>
          <w:lang w:bidi="ar"/>
        </w:rPr>
        <w:t>法人股东是否投资其他类金融机构（如存在投资小额贷款公司、典当行、融资租赁公司、</w:t>
      </w:r>
      <w:proofErr w:type="gramStart"/>
      <w:r>
        <w:rPr>
          <w:rFonts w:ascii="Times New Roman" w:eastAsia="仿宋_GB2312" w:hAnsi="Times New Roman"/>
          <w:sz w:val="32"/>
          <w:szCs w:val="32"/>
          <w:lang w:bidi="ar"/>
        </w:rPr>
        <w:t>商业保理公司</w:t>
      </w:r>
      <w:proofErr w:type="gramEnd"/>
      <w:r>
        <w:rPr>
          <w:rFonts w:ascii="Times New Roman" w:eastAsia="仿宋_GB2312" w:hAnsi="Times New Roman"/>
          <w:sz w:val="32"/>
          <w:szCs w:val="32"/>
          <w:lang w:bidi="ar"/>
        </w:rPr>
        <w:t>、融资担保公司以及其他类金融机构的相关情形，说明具体情况）；</w:t>
      </w:r>
      <w:r>
        <w:rPr>
          <w:rFonts w:eastAsia="仿宋_GB2312" w:hint="eastAsia"/>
          <w:sz w:val="32"/>
          <w:szCs w:val="32"/>
          <w:lang w:bidi="ar"/>
        </w:rPr>
        <w:t>三是</w:t>
      </w:r>
      <w:r>
        <w:rPr>
          <w:rFonts w:ascii="Times New Roman" w:eastAsia="仿宋_GB2312" w:hAnsi="Times New Roman"/>
          <w:sz w:val="32"/>
          <w:szCs w:val="32"/>
          <w:lang w:bidi="ar"/>
        </w:rPr>
        <w:t>自然人股东是否在其他金融机构任职（如存在相关情形，说明具体情况）</w:t>
      </w:r>
      <w:r>
        <w:rPr>
          <w:rFonts w:eastAsia="仿宋_GB2312" w:hint="eastAsia"/>
          <w:sz w:val="32"/>
          <w:szCs w:val="32"/>
          <w:lang w:bidi="ar"/>
        </w:rPr>
        <w:t>；四是</w:t>
      </w:r>
      <w:r>
        <w:rPr>
          <w:rFonts w:ascii="Times New Roman" w:eastAsia="仿宋_GB2312" w:hAnsi="Times New Roman"/>
          <w:sz w:val="32"/>
          <w:szCs w:val="32"/>
          <w:lang w:bidi="ar"/>
        </w:rPr>
        <w:t>法人股东的子公司是否投资典当行。</w:t>
      </w:r>
    </w:p>
    <w:p w14:paraId="7A1AC50F" w14:textId="77777777" w:rsidR="00300D0B" w:rsidRDefault="00300D0B" w:rsidP="00300D0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bidi="ar"/>
        </w:rPr>
        <w:lastRenderedPageBreak/>
        <w:t>（三）股东出资能力及违法违规情况。</w:t>
      </w:r>
      <w:r>
        <w:rPr>
          <w:rFonts w:eastAsia="仿宋_GB2312" w:hint="eastAsia"/>
          <w:sz w:val="32"/>
          <w:szCs w:val="32"/>
          <w:lang w:bidi="ar"/>
        </w:rPr>
        <w:t>一是</w:t>
      </w:r>
      <w:r>
        <w:rPr>
          <w:rFonts w:ascii="Times New Roman" w:eastAsia="仿宋_GB2312" w:hAnsi="Times New Roman"/>
          <w:sz w:val="32"/>
          <w:szCs w:val="32"/>
          <w:lang w:bidi="ar"/>
        </w:rPr>
        <w:t>经核查，该典当行法人股</w:t>
      </w:r>
      <w:proofErr w:type="gramStart"/>
      <w:r>
        <w:rPr>
          <w:rFonts w:ascii="Times New Roman" w:eastAsia="仿宋_GB2312" w:hAnsi="Times New Roman"/>
          <w:sz w:val="32"/>
          <w:szCs w:val="32"/>
          <w:lang w:bidi="ar"/>
        </w:rPr>
        <w:t>东经营</w:t>
      </w:r>
      <w:proofErr w:type="gramEnd"/>
      <w:r>
        <w:rPr>
          <w:rFonts w:ascii="Times New Roman" w:eastAsia="仿宋_GB2312" w:hAnsi="Times New Roman"/>
          <w:sz w:val="32"/>
          <w:szCs w:val="32"/>
          <w:lang w:bidi="ar"/>
        </w:rPr>
        <w:t>状况良好，处于盈利状态，具备出资能力，无违法违规行为</w:t>
      </w:r>
      <w:r>
        <w:rPr>
          <w:rFonts w:eastAsia="仿宋_GB2312" w:hint="eastAsia"/>
          <w:sz w:val="32"/>
          <w:szCs w:val="32"/>
          <w:lang w:bidi="ar"/>
        </w:rPr>
        <w:t>。二是</w:t>
      </w:r>
      <w:r>
        <w:rPr>
          <w:rFonts w:ascii="Times New Roman" w:eastAsia="仿宋_GB2312" w:hAnsi="Times New Roman"/>
          <w:sz w:val="32"/>
          <w:szCs w:val="32"/>
          <w:lang w:bidi="ar"/>
        </w:rPr>
        <w:t>经核查，自然人股东无犯罪记录，不存在被列入失信被执行人、被有关部门联合惩戒以及数额较大的债务到期</w:t>
      </w:r>
      <w:proofErr w:type="gramStart"/>
      <w:r>
        <w:rPr>
          <w:rFonts w:ascii="Times New Roman" w:eastAsia="仿宋_GB2312" w:hAnsi="Times New Roman"/>
          <w:sz w:val="32"/>
          <w:szCs w:val="32"/>
          <w:lang w:bidi="ar"/>
        </w:rPr>
        <w:t>未偿</w:t>
      </w:r>
      <w:proofErr w:type="gramEnd"/>
      <w:r>
        <w:rPr>
          <w:rFonts w:ascii="Times New Roman" w:eastAsia="仿宋_GB2312" w:hAnsi="Times New Roman"/>
          <w:sz w:val="32"/>
          <w:szCs w:val="32"/>
          <w:lang w:bidi="ar"/>
        </w:rPr>
        <w:t>还的情况。</w:t>
      </w:r>
    </w:p>
    <w:p w14:paraId="7006B766" w14:textId="77777777" w:rsidR="00300D0B" w:rsidRDefault="00300D0B" w:rsidP="00300D0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三</w:t>
      </w:r>
      <w:r>
        <w:rPr>
          <w:rFonts w:ascii="Times New Roman" w:eastAsia="黑体" w:hAnsi="Times New Roman"/>
          <w:sz w:val="32"/>
          <w:szCs w:val="32"/>
        </w:rPr>
        <w:t>、股东</w:t>
      </w:r>
      <w:r>
        <w:rPr>
          <w:rFonts w:eastAsia="黑体" w:hint="eastAsia"/>
          <w:sz w:val="32"/>
          <w:szCs w:val="32"/>
        </w:rPr>
        <w:t>实力</w:t>
      </w:r>
      <w:r>
        <w:rPr>
          <w:rFonts w:ascii="Times New Roman" w:eastAsia="黑体" w:hAnsi="Times New Roman"/>
          <w:sz w:val="32"/>
          <w:szCs w:val="32"/>
        </w:rPr>
        <w:t>评估</w:t>
      </w:r>
    </w:p>
    <w:p w14:paraId="4CB6B412" w14:textId="77777777" w:rsidR="00300D0B" w:rsidRDefault="00300D0B" w:rsidP="00300D0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（一）法人股东实力评估。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包括但不限于法人股东基本情况、资金实力、业务资源情况等内容。</w:t>
      </w:r>
    </w:p>
    <w:p w14:paraId="182705A9" w14:textId="77777777" w:rsidR="00300D0B" w:rsidRDefault="00300D0B" w:rsidP="00300D0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（二）自然人股东实力情况。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包括但不限于关联情况、出资情况、业务资源、从事典当业务经历等内容。</w:t>
      </w:r>
    </w:p>
    <w:p w14:paraId="2C10E62F" w14:textId="77777777" w:rsidR="00300D0B" w:rsidRDefault="00300D0B" w:rsidP="00300D0B">
      <w:pPr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eastAsia="黑体" w:hint="eastAsia"/>
          <w:sz w:val="32"/>
          <w:szCs w:val="32"/>
        </w:rPr>
        <w:t>四</w:t>
      </w:r>
      <w:r>
        <w:rPr>
          <w:rFonts w:ascii="Times New Roman" w:eastAsia="黑体" w:hAnsi="Times New Roman"/>
          <w:sz w:val="32"/>
          <w:szCs w:val="32"/>
        </w:rPr>
        <w:t>、展业情况评估</w:t>
      </w:r>
    </w:p>
    <w:p w14:paraId="1F5B5EFC" w14:textId="77777777" w:rsidR="00300D0B" w:rsidRDefault="00300D0B" w:rsidP="00300D0B">
      <w:pPr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包括但不限于</w:t>
      </w:r>
      <w:r>
        <w:rPr>
          <w:rFonts w:ascii="Times New Roman" w:eastAsia="仿宋_GB2312" w:hAnsi="Times New Roman"/>
          <w:sz w:val="32"/>
          <w:szCs w:val="32"/>
        </w:rPr>
        <w:t>业务经营思路和规划、拟开展业务领域及潜在客户情况、市场资源</w:t>
      </w:r>
      <w:r>
        <w:rPr>
          <w:rFonts w:ascii="Times New Roman" w:eastAsia="仿宋_GB2312" w:hAnsi="Times New Roman" w:hint="eastAsia"/>
          <w:sz w:val="32"/>
          <w:szCs w:val="32"/>
        </w:rPr>
        <w:t>、从业人员等</w:t>
      </w:r>
      <w:r>
        <w:rPr>
          <w:rFonts w:ascii="Times New Roman" w:eastAsia="仿宋_GB2312" w:hAnsi="Times New Roman"/>
          <w:sz w:val="32"/>
          <w:szCs w:val="32"/>
        </w:rPr>
        <w:t>情况。</w:t>
      </w:r>
    </w:p>
    <w:p w14:paraId="0F57AF15" w14:textId="77777777" w:rsidR="00300D0B" w:rsidRDefault="00300D0B" w:rsidP="00300D0B">
      <w:pPr>
        <w:ind w:firstLine="640"/>
        <w:rPr>
          <w:rFonts w:ascii="Times New Roman" w:eastAsia="黑体" w:hAnsi="Times New Roman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五</w:t>
      </w:r>
      <w:r>
        <w:rPr>
          <w:rFonts w:ascii="Times New Roman" w:eastAsia="黑体" w:hAnsi="Times New Roman"/>
          <w:sz w:val="32"/>
          <w:szCs w:val="32"/>
        </w:rPr>
        <w:t>、行业发展情况、风险情况及属地监管能力</w:t>
      </w:r>
      <w:r>
        <w:rPr>
          <w:rFonts w:eastAsia="黑体" w:hint="eastAsia"/>
          <w:sz w:val="32"/>
          <w:szCs w:val="32"/>
        </w:rPr>
        <w:t>评估</w:t>
      </w:r>
    </w:p>
    <w:p w14:paraId="31E481AF" w14:textId="77777777" w:rsidR="00300D0B" w:rsidRDefault="00300D0B" w:rsidP="00300D0B">
      <w:pPr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注册地典当行行业发展情况、行业风险分析、属地监管能力建设情况。</w:t>
      </w:r>
    </w:p>
    <w:p w14:paraId="264FF43D" w14:textId="77777777" w:rsidR="00300D0B" w:rsidRDefault="00300D0B" w:rsidP="00300D0B">
      <w:pPr>
        <w:ind w:firstLine="640"/>
        <w:rPr>
          <w:rFonts w:eastAsia="仿宋_GB2312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综上，我局认为</w:t>
      </w:r>
      <w:r>
        <w:rPr>
          <w:rFonts w:ascii="Times New Roman" w:eastAsia="方正小标宋简体" w:hAnsi="Times New Roman"/>
          <w:sz w:val="36"/>
          <w:szCs w:val="36"/>
          <w:lang w:bidi="ar"/>
        </w:rPr>
        <w:t>××××</w:t>
      </w:r>
      <w:r>
        <w:rPr>
          <w:rFonts w:ascii="Times New Roman" w:eastAsia="仿宋_GB2312" w:hAnsi="Times New Roman" w:hint="eastAsia"/>
          <w:sz w:val="32"/>
          <w:szCs w:val="32"/>
        </w:rPr>
        <w:t>典当有限公司符合现行设立典当</w:t>
      </w:r>
      <w:r>
        <w:rPr>
          <w:rFonts w:eastAsia="仿宋_GB2312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的相关条件。但</w:t>
      </w:r>
      <w:r>
        <w:rPr>
          <w:rFonts w:eastAsia="仿宋_GB2312" w:hint="eastAsia"/>
          <w:sz w:val="32"/>
          <w:szCs w:val="32"/>
        </w:rPr>
        <w:t>可能存在……</w:t>
      </w:r>
      <w:proofErr w:type="gramStart"/>
      <w:r>
        <w:rPr>
          <w:rFonts w:eastAsia="仿宋_GB2312" w:hint="eastAsia"/>
          <w:sz w:val="32"/>
          <w:szCs w:val="32"/>
        </w:rPr>
        <w:t>……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等</w:t>
      </w:r>
      <w:r>
        <w:rPr>
          <w:rFonts w:eastAsia="仿宋_GB2312" w:hint="eastAsia"/>
          <w:sz w:val="32"/>
          <w:szCs w:val="32"/>
        </w:rPr>
        <w:t>风险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需要在后期工作中加强监管和帮扶指导，推动该典当有限公司健康稳定发展。</w:t>
      </w:r>
    </w:p>
    <w:p w14:paraId="64597D95" w14:textId="77777777" w:rsidR="00300D0B" w:rsidRDefault="00300D0B" w:rsidP="00300D0B">
      <w:pPr>
        <w:pStyle w:val="Default"/>
      </w:pPr>
    </w:p>
    <w:p w14:paraId="5833AA86" w14:textId="77777777" w:rsidR="00300D0B" w:rsidRDefault="00300D0B" w:rsidP="00300D0B">
      <w:pPr>
        <w:autoSpaceDE w:val="0"/>
        <w:ind w:firstLineChars="900" w:firstLine="2880"/>
        <w:rPr>
          <w:rFonts w:ascii="Times New Roman" w:eastAsia="仿宋_GB2312" w:hAnsi="Times New Roman"/>
          <w:sz w:val="32"/>
          <w:szCs w:val="32"/>
          <w:lang w:bidi="ar"/>
        </w:rPr>
      </w:pPr>
      <w:r>
        <w:rPr>
          <w:rFonts w:ascii="Times New Roman" w:eastAsia="仿宋_GB2312" w:hAnsi="Times New Roman"/>
          <w:sz w:val="32"/>
          <w:szCs w:val="32"/>
          <w:lang w:bidi="ar"/>
        </w:rPr>
        <w:t xml:space="preserve"> ××</w:t>
      </w:r>
      <w:r>
        <w:rPr>
          <w:rFonts w:ascii="Times New Roman" w:eastAsia="仿宋_GB2312" w:hAnsi="Times New Roman"/>
          <w:sz w:val="32"/>
          <w:szCs w:val="32"/>
          <w:lang w:bidi="ar"/>
        </w:rPr>
        <w:t>市</w:t>
      </w:r>
      <w:r>
        <w:rPr>
          <w:rFonts w:eastAsia="仿宋_GB2312" w:hint="eastAsia"/>
          <w:sz w:val="32"/>
          <w:szCs w:val="32"/>
          <w:lang w:bidi="ar"/>
        </w:rPr>
        <w:t>地方金融监督管理</w:t>
      </w:r>
      <w:r>
        <w:rPr>
          <w:rFonts w:ascii="Times New Roman" w:eastAsia="仿宋_GB2312" w:hAnsi="Times New Roman"/>
          <w:sz w:val="32"/>
          <w:szCs w:val="32"/>
          <w:lang w:bidi="ar"/>
        </w:rPr>
        <w:t>局（办）</w:t>
      </w:r>
    </w:p>
    <w:p w14:paraId="5121B803" w14:textId="77777777" w:rsidR="00300D0B" w:rsidRDefault="00300D0B" w:rsidP="00300D0B">
      <w:pPr>
        <w:autoSpaceDE w:val="0"/>
        <w:ind w:firstLineChars="200" w:firstLine="640"/>
      </w:pPr>
      <w:r>
        <w:rPr>
          <w:rFonts w:ascii="Times New Roman" w:eastAsia="仿宋_GB2312" w:hAnsi="Times New Roman"/>
          <w:sz w:val="32"/>
          <w:szCs w:val="32"/>
          <w:lang w:bidi="ar"/>
        </w:rPr>
        <w:t xml:space="preserve">                       </w:t>
      </w:r>
      <w:r>
        <w:rPr>
          <w:rFonts w:eastAsia="仿宋_GB2312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/>
          <w:sz w:val="32"/>
          <w:szCs w:val="32"/>
          <w:lang w:bidi="ar"/>
        </w:rPr>
        <w:t>年</w:t>
      </w:r>
      <w:r>
        <w:rPr>
          <w:rFonts w:ascii="Times New Roman" w:eastAsia="仿宋_GB2312" w:hAnsi="Times New Roman"/>
          <w:sz w:val="32"/>
          <w:szCs w:val="32"/>
          <w:lang w:bidi="ar"/>
        </w:rPr>
        <w:t xml:space="preserve">  </w:t>
      </w:r>
      <w:r>
        <w:rPr>
          <w:rFonts w:ascii="Times New Roman" w:eastAsia="仿宋_GB2312" w:hAnsi="Times New Roman"/>
          <w:sz w:val="32"/>
          <w:szCs w:val="32"/>
          <w:lang w:bidi="ar"/>
        </w:rPr>
        <w:t>月</w:t>
      </w:r>
      <w:r>
        <w:rPr>
          <w:rFonts w:ascii="Times New Roman" w:eastAsia="仿宋_GB2312" w:hAnsi="Times New Roman"/>
          <w:sz w:val="32"/>
          <w:szCs w:val="32"/>
          <w:lang w:bidi="ar"/>
        </w:rPr>
        <w:t xml:space="preserve">  </w:t>
      </w:r>
      <w:r>
        <w:rPr>
          <w:rFonts w:ascii="Times New Roman" w:eastAsia="仿宋_GB2312" w:hAnsi="Times New Roman"/>
          <w:sz w:val="32"/>
          <w:szCs w:val="32"/>
          <w:lang w:bidi="ar"/>
        </w:rPr>
        <w:t>日</w:t>
      </w:r>
    </w:p>
    <w:p w14:paraId="39908363" w14:textId="77777777" w:rsidR="00FC1951" w:rsidRPr="00300D0B" w:rsidRDefault="00300D0B" w:rsidP="00300D0B"/>
    <w:sectPr w:rsidR="00FC1951" w:rsidRPr="00300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77"/>
    <w:rsid w:val="000277D6"/>
    <w:rsid w:val="00130342"/>
    <w:rsid w:val="00300D0B"/>
    <w:rsid w:val="00822356"/>
    <w:rsid w:val="00871D1F"/>
    <w:rsid w:val="0093485D"/>
    <w:rsid w:val="00965406"/>
    <w:rsid w:val="009A1EB9"/>
    <w:rsid w:val="00A90D11"/>
    <w:rsid w:val="00B35309"/>
    <w:rsid w:val="00BA7877"/>
    <w:rsid w:val="00C079E5"/>
    <w:rsid w:val="00D52CCE"/>
    <w:rsid w:val="00E6457D"/>
    <w:rsid w:val="00ED20A2"/>
    <w:rsid w:val="00F0288A"/>
    <w:rsid w:val="00FA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8615"/>
  <w15:chartTrackingRefBased/>
  <w15:docId w15:val="{EA884336-EF0E-47F9-9FE9-5AD41FC7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8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300D0B"/>
    <w:pPr>
      <w:widowControl w:val="0"/>
      <w:autoSpaceDE w:val="0"/>
      <w:autoSpaceDN w:val="0"/>
      <w:adjustRightInd w:val="0"/>
    </w:pPr>
    <w:rPr>
      <w:rFonts w:ascii="仿宋_GB2312" w:eastAsia="仿宋_GB2312" w:hAnsi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张吕薇</dc:creator>
  <cp:keywords/>
  <dc:description/>
  <cp:lastModifiedBy>张吕薇</cp:lastModifiedBy>
  <cp:revision>2</cp:revision>
  <dcterms:created xsi:type="dcterms:W3CDTF">2021-10-13T01:17:00Z</dcterms:created>
  <dcterms:modified xsi:type="dcterms:W3CDTF">2021-10-13T01:17:00Z</dcterms:modified>
</cp:coreProperties>
</file>